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0FD4" w14:textId="63F1C5C8" w:rsidR="00432E5D" w:rsidRDefault="00432E5D" w:rsidP="00432E5D">
      <w:pPr>
        <w:pStyle w:val="Header"/>
        <w:jc w:val="center"/>
        <w:rPr>
          <w:sz w:val="28"/>
          <w:szCs w:val="28"/>
        </w:rPr>
      </w:pPr>
      <w:r>
        <w:rPr>
          <w:rFonts w:eastAsia="Times New Roman" w:cstheme="minorHAnsi"/>
          <w:noProof/>
          <w:sz w:val="24"/>
          <w:szCs w:val="24"/>
          <w:lang w:val="en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7B3417" wp14:editId="7E99FEE7">
                <wp:simplePos x="0" y="0"/>
                <wp:positionH relativeFrom="page">
                  <wp:align>left</wp:align>
                </wp:positionH>
                <wp:positionV relativeFrom="paragraph">
                  <wp:posOffset>-76200</wp:posOffset>
                </wp:positionV>
                <wp:extent cx="7524750" cy="12446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244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7161E" id="Rectangle 4" o:spid="_x0000_s1026" style="position:absolute;margin-left:0;margin-top:-6pt;width:592.5pt;height:98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Pr="009D020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3B3F77" wp14:editId="5BDE21C4">
            <wp:simplePos x="0" y="0"/>
            <wp:positionH relativeFrom="margin">
              <wp:posOffset>-247650</wp:posOffset>
            </wp:positionH>
            <wp:positionV relativeFrom="paragraph">
              <wp:posOffset>9525</wp:posOffset>
            </wp:positionV>
            <wp:extent cx="1190625" cy="660400"/>
            <wp:effectExtent l="0" t="0" r="9525" b="6350"/>
            <wp:wrapThrough wrapText="bothSides">
              <wp:wrapPolygon edited="0">
                <wp:start x="0" y="0"/>
                <wp:lineTo x="0" y="21185"/>
                <wp:lineTo x="21427" y="21185"/>
                <wp:lineTo x="21427" y="0"/>
                <wp:lineTo x="0" y="0"/>
              </wp:wrapPolygon>
            </wp:wrapThrough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 </w:t>
      </w:r>
      <w:r w:rsidRPr="004C0DD9">
        <w:rPr>
          <w:b/>
          <w:bCs/>
          <w:sz w:val="44"/>
          <w:szCs w:val="44"/>
          <w:u w:val="single"/>
        </w:rPr>
        <w:t>FREE</w:t>
      </w:r>
      <w:r>
        <w:rPr>
          <w:sz w:val="44"/>
          <w:szCs w:val="44"/>
        </w:rPr>
        <w:t xml:space="preserve"> Parent webina</w:t>
      </w:r>
      <w:r w:rsidR="007A717E">
        <w:rPr>
          <w:sz w:val="44"/>
          <w:szCs w:val="44"/>
        </w:rPr>
        <w:t>r</w:t>
      </w:r>
      <w:r w:rsidRPr="00F105F3">
        <w:rPr>
          <w:sz w:val="44"/>
          <w:szCs w:val="44"/>
        </w:rPr>
        <w:t xml:space="preserve"> </w:t>
      </w:r>
      <w:r>
        <w:rPr>
          <w:sz w:val="44"/>
          <w:szCs w:val="44"/>
        </w:rPr>
        <w:t>by child psychologist:</w:t>
      </w:r>
      <w:r w:rsidRPr="00F105F3">
        <w:rPr>
          <w:sz w:val="44"/>
          <w:szCs w:val="44"/>
        </w:rPr>
        <w:t xml:space="preserve"> </w:t>
      </w:r>
      <w:r>
        <w:rPr>
          <w:sz w:val="44"/>
          <w:szCs w:val="44"/>
        </w:rPr>
        <w:br/>
      </w:r>
      <w:r w:rsidRPr="00F105F3">
        <w:rPr>
          <w:sz w:val="28"/>
          <w:szCs w:val="28"/>
        </w:rPr>
        <w:t>Learn to support your</w:t>
      </w:r>
      <w:r>
        <w:rPr>
          <w:sz w:val="28"/>
          <w:szCs w:val="28"/>
        </w:rPr>
        <w:t xml:space="preserve"> </w:t>
      </w:r>
      <w:r w:rsidRPr="00F105F3">
        <w:rPr>
          <w:sz w:val="28"/>
          <w:szCs w:val="28"/>
        </w:rPr>
        <w:t xml:space="preserve">child with </w:t>
      </w:r>
      <w:r>
        <w:rPr>
          <w:sz w:val="28"/>
          <w:szCs w:val="28"/>
        </w:rPr>
        <w:t xml:space="preserve">worry, frustration, managing impulses and tricky behaviour.  1 hr duration. </w:t>
      </w:r>
    </w:p>
    <w:p w14:paraId="63D70B69" w14:textId="77777777" w:rsidR="00432E5D" w:rsidRPr="00F105F3" w:rsidRDefault="00432E5D" w:rsidP="00432E5D">
      <w:pPr>
        <w:pStyle w:val="Header"/>
        <w:jc w:val="center"/>
        <w:rPr>
          <w:sz w:val="28"/>
          <w:szCs w:val="28"/>
        </w:rPr>
      </w:pPr>
    </w:p>
    <w:p w14:paraId="4BDD9B5A" w14:textId="21EFF1D8" w:rsidR="00432E5D" w:rsidRPr="007A717E" w:rsidRDefault="007A717E" w:rsidP="007A717E">
      <w:pPr>
        <w:spacing w:after="0" w:line="240" w:lineRule="auto"/>
        <w:jc w:val="center"/>
        <w:rPr>
          <w:rFonts w:ascii="Arial" w:eastAsia="Times New Roman" w:hAnsi="Arial" w:cs="Arial"/>
          <w:color w:val="110D0D"/>
          <w:sz w:val="40"/>
          <w:szCs w:val="40"/>
          <w:u w:val="single"/>
          <w:lang w:eastAsia="en-AU"/>
        </w:rPr>
      </w:pPr>
      <w:r w:rsidRPr="007A717E">
        <w:rPr>
          <w:rFonts w:ascii="Arial" w:eastAsia="Times New Roman" w:hAnsi="Arial" w:cs="Arial"/>
          <w:color w:val="110D0D"/>
          <w:sz w:val="40"/>
          <w:szCs w:val="40"/>
          <w:u w:val="single"/>
          <w:lang w:eastAsia="en-AU"/>
        </w:rPr>
        <w:t>CALM AND CO-OPERATIVE KIDS</w:t>
      </w:r>
    </w:p>
    <w:p w14:paraId="0F9DAE3B" w14:textId="77777777" w:rsidR="00432E5D" w:rsidRPr="0086134E" w:rsidRDefault="00432E5D" w:rsidP="00432E5D">
      <w:pPr>
        <w:spacing w:after="0" w:line="240" w:lineRule="auto"/>
        <w:rPr>
          <w:rFonts w:eastAsia="Times New Roman" w:cstheme="minorHAnsi"/>
          <w:color w:val="110D0D"/>
          <w:sz w:val="16"/>
          <w:szCs w:val="16"/>
          <w:u w:val="single"/>
          <w:lang w:eastAsia="en-AU"/>
        </w:rPr>
      </w:pPr>
    </w:p>
    <w:p w14:paraId="1C043DA1" w14:textId="77777777" w:rsidR="00F37232" w:rsidRDefault="00F37232" w:rsidP="007A717E">
      <w:pPr>
        <w:jc w:val="center"/>
        <w:rPr>
          <w:b/>
          <w:bCs/>
          <w:sz w:val="24"/>
          <w:szCs w:val="24"/>
          <w:lang w:val="en-US"/>
        </w:rPr>
      </w:pPr>
    </w:p>
    <w:p w14:paraId="183C3814" w14:textId="37ADA79F" w:rsidR="007A717E" w:rsidRPr="00F37232" w:rsidRDefault="00432E5D" w:rsidP="007A717E">
      <w:pPr>
        <w:jc w:val="center"/>
        <w:rPr>
          <w:sz w:val="32"/>
          <w:szCs w:val="32"/>
          <w:lang w:val="en-US"/>
        </w:rPr>
      </w:pPr>
      <w:r w:rsidRPr="00F37232">
        <w:rPr>
          <w:b/>
          <w:bCs/>
          <w:sz w:val="32"/>
          <w:szCs w:val="32"/>
          <w:lang w:val="en-US"/>
        </w:rPr>
        <w:t>Wednesday 8</w:t>
      </w:r>
      <w:r w:rsidRPr="00F37232">
        <w:rPr>
          <w:b/>
          <w:bCs/>
          <w:sz w:val="32"/>
          <w:szCs w:val="32"/>
          <w:vertAlign w:val="superscript"/>
          <w:lang w:val="en-US"/>
        </w:rPr>
        <w:t>th</w:t>
      </w:r>
      <w:r w:rsidRPr="00F37232">
        <w:rPr>
          <w:b/>
          <w:bCs/>
          <w:sz w:val="32"/>
          <w:szCs w:val="32"/>
          <w:lang w:val="en-US"/>
        </w:rPr>
        <w:t xml:space="preserve"> of June 2022 at 6:30pm (ACST</w:t>
      </w:r>
      <w:r w:rsidRPr="00F37232">
        <w:rPr>
          <w:sz w:val="32"/>
          <w:szCs w:val="32"/>
          <w:lang w:val="en-US"/>
        </w:rPr>
        <w:t>)</w:t>
      </w:r>
    </w:p>
    <w:p w14:paraId="64099B47" w14:textId="4D081877" w:rsidR="00432E5D" w:rsidRDefault="00432E5D" w:rsidP="007A717E">
      <w:pPr>
        <w:jc w:val="center"/>
        <w:rPr>
          <w:rFonts w:ascii="proxima-nova" w:eastAsia="Times New Roman" w:hAnsi="proxima-nova" w:cs="Times New Roman"/>
          <w:color w:val="110D0D"/>
          <w:sz w:val="28"/>
          <w:szCs w:val="28"/>
          <w:lang w:eastAsia="en-AU"/>
        </w:rPr>
      </w:pPr>
      <w:r>
        <w:rPr>
          <w:lang w:val="en-US"/>
        </w:rPr>
        <w:t xml:space="preserve"> </w:t>
      </w:r>
      <w:r w:rsidR="00F37232">
        <w:rPr>
          <w:rFonts w:ascii="proxima-nova" w:eastAsia="Times New Roman" w:hAnsi="proxima-nova" w:cs="Times New Roman"/>
          <w:color w:val="110D0D"/>
          <w:sz w:val="28"/>
          <w:szCs w:val="28"/>
          <w:lang w:eastAsia="en-AU"/>
        </w:rPr>
        <w:t>L</w:t>
      </w:r>
      <w:r w:rsidRPr="00F37232">
        <w:rPr>
          <w:rFonts w:ascii="proxima-nova" w:eastAsia="Times New Roman" w:hAnsi="proxima-nova" w:cs="Times New Roman"/>
          <w:color w:val="110D0D"/>
          <w:sz w:val="28"/>
          <w:szCs w:val="28"/>
          <w:lang w:eastAsia="en-AU"/>
        </w:rPr>
        <w:t>earn to help children who have a tendency towards frustration, have difficulties managing impulses or feeling unco-operative.</w:t>
      </w:r>
    </w:p>
    <w:p w14:paraId="4A9F7EBF" w14:textId="77777777" w:rsidR="00F37232" w:rsidRPr="00F37232" w:rsidRDefault="00F37232" w:rsidP="007A717E">
      <w:pPr>
        <w:jc w:val="center"/>
        <w:rPr>
          <w:sz w:val="28"/>
          <w:szCs w:val="28"/>
          <w:lang w:val="en-US"/>
        </w:rPr>
      </w:pPr>
    </w:p>
    <w:p w14:paraId="5F96E01D" w14:textId="77777777" w:rsidR="00432E5D" w:rsidRDefault="00432E5D" w:rsidP="00432E5D">
      <w:pPr>
        <w:rPr>
          <w:lang w:val="en-US"/>
        </w:rPr>
      </w:pPr>
      <w:r w:rsidRPr="00635D71">
        <w:t xml:space="preserve"> </w:t>
      </w:r>
      <w:r>
        <w:rPr>
          <w:lang w:val="en-US"/>
        </w:rPr>
        <w:t>Click here:</w:t>
      </w:r>
      <w:hyperlink r:id="rId5" w:history="1">
        <w:r w:rsidRPr="00733D5A">
          <w:rPr>
            <w:rStyle w:val="Hyperlink"/>
            <w:lang w:val="en-US"/>
          </w:rPr>
          <w:t>https://us02web.zoom.us/j/87172614896?pwd=K0YxWU5YYy9aYnZqcjlsakw1RXNRZz09</w:t>
        </w:r>
      </w:hyperlink>
      <w:r>
        <w:rPr>
          <w:lang w:val="en-US"/>
        </w:rPr>
        <w:t xml:space="preserve"> </w:t>
      </w:r>
    </w:p>
    <w:p w14:paraId="3A2092E6" w14:textId="63CE4658" w:rsidR="00432E5D" w:rsidRPr="00F37232" w:rsidRDefault="00432E5D" w:rsidP="00432E5D">
      <w:pPr>
        <w:spacing w:line="240" w:lineRule="auto"/>
        <w:rPr>
          <w:sz w:val="28"/>
          <w:szCs w:val="28"/>
          <w:lang w:val="en-US"/>
        </w:rPr>
      </w:pPr>
      <w:r w:rsidRPr="00F37232">
        <w:rPr>
          <w:sz w:val="28"/>
          <w:szCs w:val="28"/>
          <w:lang w:val="en-US"/>
        </w:rPr>
        <w:t>Zoom Meeting ID: 871 7261 4896 Passcode: 276561</w:t>
      </w:r>
    </w:p>
    <w:p w14:paraId="7B6D7974" w14:textId="77777777" w:rsidR="00F37232" w:rsidRDefault="00F37232" w:rsidP="00432E5D">
      <w:pPr>
        <w:spacing w:line="240" w:lineRule="auto"/>
        <w:rPr>
          <w:lang w:val="en-US"/>
        </w:rPr>
      </w:pPr>
    </w:p>
    <w:p w14:paraId="0EB05DA5" w14:textId="3CF4BFAF" w:rsidR="00432E5D" w:rsidRPr="00363D68" w:rsidRDefault="00432E5D" w:rsidP="00432E5D">
      <w:pPr>
        <w:jc w:val="center"/>
        <w:rPr>
          <w:sz w:val="24"/>
          <w:szCs w:val="24"/>
          <w:lang w:val="en-US"/>
        </w:rPr>
      </w:pPr>
      <w:r w:rsidRPr="00363D68">
        <w:rPr>
          <w:sz w:val="24"/>
          <w:szCs w:val="24"/>
          <w:lang w:val="en-US"/>
        </w:rPr>
        <w:t>No RSVP necessary but “zoom in” quickly as only 100 zoom spots available each session.</w:t>
      </w:r>
      <w:r w:rsidR="00363D68" w:rsidRPr="00363D68">
        <w:rPr>
          <w:sz w:val="24"/>
          <w:szCs w:val="24"/>
          <w:lang w:val="en-US"/>
        </w:rPr>
        <w:t xml:space="preserve"> We ask that an email address and postcode be provided in the waiting room so a handout can be sent </w:t>
      </w:r>
      <w:proofErr w:type="gramStart"/>
      <w:r w:rsidR="00363D68" w:rsidRPr="00363D68">
        <w:rPr>
          <w:sz w:val="24"/>
          <w:szCs w:val="24"/>
          <w:lang w:val="en-US"/>
        </w:rPr>
        <w:t>at a later time</w:t>
      </w:r>
      <w:proofErr w:type="gramEnd"/>
      <w:r w:rsidR="00363D68" w:rsidRPr="00363D68">
        <w:rPr>
          <w:sz w:val="24"/>
          <w:szCs w:val="24"/>
          <w:lang w:val="en-US"/>
        </w:rPr>
        <w:t xml:space="preserve">. </w:t>
      </w:r>
    </w:p>
    <w:p w14:paraId="1F053F7C" w14:textId="77777777" w:rsidR="00432E5D" w:rsidRPr="00F105F3" w:rsidRDefault="00432E5D" w:rsidP="00432E5D">
      <w:pPr>
        <w:jc w:val="center"/>
        <w:rPr>
          <w:rFonts w:eastAsia="Times New Roman" w:cstheme="minorHAnsi"/>
          <w:color w:val="110D0D"/>
          <w:sz w:val="28"/>
          <w:szCs w:val="28"/>
          <w:u w:val="single"/>
          <w:lang w:eastAsia="en-AU"/>
        </w:rPr>
      </w:pPr>
      <w:r w:rsidRPr="0086134E">
        <w:rPr>
          <w:rFonts w:eastAsia="Times New Roman" w:cstheme="minorHAnsi"/>
          <w:noProof/>
          <w:sz w:val="28"/>
          <w:szCs w:val="28"/>
          <w:lang w:val="en" w:eastAsia="en-AU"/>
        </w:rPr>
        <w:drawing>
          <wp:anchor distT="0" distB="0" distL="114300" distR="114300" simplePos="0" relativeHeight="251659264" behindDoc="0" locked="0" layoutInCell="1" allowOverlap="1" wp14:anchorId="17516EEA" wp14:editId="2A18BDEF">
            <wp:simplePos x="0" y="0"/>
            <wp:positionH relativeFrom="margin">
              <wp:posOffset>-66675</wp:posOffset>
            </wp:positionH>
            <wp:positionV relativeFrom="paragraph">
              <wp:posOffset>158115</wp:posOffset>
            </wp:positionV>
            <wp:extent cx="1543050" cy="2278380"/>
            <wp:effectExtent l="0" t="0" r="0" b="7620"/>
            <wp:wrapSquare wrapText="bothSides"/>
            <wp:docPr id="1" name="Picture 1" descr="Developing Minds director Kirrilie Smout spoke about Calm Kids Central which was rolled out in Gippsland last week to support primary school-aged children's emotional behaviour. photograph suppl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eloping Minds director Kirrilie Smout spoke about Calm Kids Central which was rolled out in Gippsland last week to support primary school-aged children's emotional behaviour. photograph suppli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 </w:t>
      </w:r>
    </w:p>
    <w:p w14:paraId="276148E5" w14:textId="77777777" w:rsidR="00432E5D" w:rsidRDefault="00432E5D" w:rsidP="00432E5D">
      <w:pPr>
        <w:spacing w:after="0" w:line="240" w:lineRule="auto"/>
        <w:rPr>
          <w:rFonts w:eastAsia="Times New Roman" w:cstheme="minorHAnsi"/>
          <w:color w:val="110D0D"/>
          <w:sz w:val="28"/>
          <w:szCs w:val="28"/>
          <w:u w:val="single"/>
          <w:lang w:eastAsia="en-AU"/>
        </w:rPr>
      </w:pPr>
    </w:p>
    <w:p w14:paraId="7BA63977" w14:textId="7FB89C53" w:rsidR="00432E5D" w:rsidRDefault="00432E5D" w:rsidP="00432E5D">
      <w:pPr>
        <w:spacing w:after="0" w:line="240" w:lineRule="auto"/>
        <w:rPr>
          <w:rFonts w:eastAsia="Times New Roman" w:cstheme="minorHAnsi"/>
          <w:color w:val="110D0D"/>
          <w:sz w:val="28"/>
          <w:szCs w:val="28"/>
          <w:lang w:eastAsia="en-AU"/>
        </w:rPr>
      </w:pPr>
      <w:r w:rsidRPr="0086134E">
        <w:rPr>
          <w:rFonts w:eastAsia="Times New Roman" w:cstheme="minorHAnsi"/>
          <w:color w:val="110D0D"/>
          <w:sz w:val="28"/>
          <w:szCs w:val="28"/>
          <w:u w:val="single"/>
          <w:lang w:eastAsia="en-AU"/>
        </w:rPr>
        <w:t>Presented by</w:t>
      </w:r>
      <w:r w:rsidRPr="0086134E">
        <w:rPr>
          <w:rFonts w:eastAsia="Times New Roman" w:cstheme="minorHAnsi"/>
          <w:color w:val="110D0D"/>
          <w:sz w:val="28"/>
          <w:szCs w:val="28"/>
          <w:lang w:eastAsia="en-AU"/>
        </w:rPr>
        <w:t xml:space="preserve"> </w:t>
      </w:r>
      <w:r w:rsidR="002E36D6">
        <w:rPr>
          <w:rFonts w:eastAsia="Times New Roman" w:cstheme="minorHAnsi"/>
          <w:color w:val="110D0D"/>
          <w:sz w:val="28"/>
          <w:szCs w:val="28"/>
          <w:lang w:eastAsia="en-AU"/>
        </w:rPr>
        <w:t xml:space="preserve">Calm Kid Central and </w:t>
      </w:r>
      <w:r w:rsidRPr="0086134E">
        <w:rPr>
          <w:rFonts w:eastAsia="Times New Roman" w:cstheme="minorHAnsi"/>
          <w:color w:val="110D0D"/>
          <w:sz w:val="28"/>
          <w:szCs w:val="28"/>
          <w:lang w:eastAsia="en-AU"/>
        </w:rPr>
        <w:t xml:space="preserve">clinical child psychologist Kirrilie </w:t>
      </w:r>
      <w:proofErr w:type="spellStart"/>
      <w:r w:rsidRPr="0086134E">
        <w:rPr>
          <w:rFonts w:eastAsia="Times New Roman" w:cstheme="minorHAnsi"/>
          <w:color w:val="110D0D"/>
          <w:sz w:val="28"/>
          <w:szCs w:val="28"/>
          <w:lang w:eastAsia="en-AU"/>
        </w:rPr>
        <w:t>Smout</w:t>
      </w:r>
      <w:proofErr w:type="spellEnd"/>
      <w:r w:rsidRPr="0086134E">
        <w:rPr>
          <w:rFonts w:eastAsia="Times New Roman" w:cstheme="minorHAnsi"/>
          <w:color w:val="110D0D"/>
          <w:sz w:val="28"/>
          <w:szCs w:val="28"/>
          <w:lang w:eastAsia="en-AU"/>
        </w:rPr>
        <w:t xml:space="preserve">. Kirrilie has had 25 </w:t>
      </w:r>
      <w:proofErr w:type="spellStart"/>
      <w:r w:rsidRPr="0086134E">
        <w:rPr>
          <w:rFonts w:eastAsia="Times New Roman" w:cstheme="minorHAnsi"/>
          <w:color w:val="110D0D"/>
          <w:sz w:val="28"/>
          <w:szCs w:val="28"/>
          <w:lang w:eastAsia="en-AU"/>
        </w:rPr>
        <w:t>years experience</w:t>
      </w:r>
      <w:proofErr w:type="spellEnd"/>
      <w:r w:rsidRPr="0086134E">
        <w:rPr>
          <w:rFonts w:eastAsia="Times New Roman" w:cstheme="minorHAnsi"/>
          <w:color w:val="110D0D"/>
          <w:sz w:val="28"/>
          <w:szCs w:val="28"/>
          <w:lang w:eastAsia="en-AU"/>
        </w:rPr>
        <w:t xml:space="preserve"> working with children and families, is the author of two books about children’s mental health and regularly consults with national bodies about child mental health. </w:t>
      </w:r>
      <w:r>
        <w:rPr>
          <w:rFonts w:eastAsia="Times New Roman" w:cstheme="minorHAnsi"/>
          <w:color w:val="110D0D"/>
          <w:sz w:val="28"/>
          <w:szCs w:val="28"/>
          <w:lang w:eastAsia="en-AU"/>
        </w:rPr>
        <w:t xml:space="preserve">Go to: </w:t>
      </w:r>
      <w:hyperlink r:id="rId7" w:history="1">
        <w:r w:rsidRPr="006B6D8C">
          <w:rPr>
            <w:rStyle w:val="Hyperlink"/>
            <w:rFonts w:eastAsia="Times New Roman" w:cstheme="minorHAnsi"/>
            <w:sz w:val="28"/>
            <w:szCs w:val="28"/>
            <w:lang w:eastAsia="en-AU"/>
          </w:rPr>
          <w:t>www.calmkidcentral.com</w:t>
        </w:r>
      </w:hyperlink>
    </w:p>
    <w:p w14:paraId="5A3652A8" w14:textId="4C3AC732" w:rsidR="00432E5D" w:rsidRPr="0086134E" w:rsidRDefault="00432E5D" w:rsidP="00432E5D">
      <w:pPr>
        <w:spacing w:after="0" w:line="240" w:lineRule="auto"/>
        <w:rPr>
          <w:rFonts w:eastAsia="Times New Roman" w:cstheme="minorHAnsi"/>
          <w:color w:val="110D0D"/>
          <w:sz w:val="28"/>
          <w:szCs w:val="28"/>
          <w:lang w:eastAsia="en-AU"/>
        </w:rPr>
      </w:pPr>
      <w:r>
        <w:rPr>
          <w:rFonts w:eastAsia="Times New Roman" w:cstheme="minorHAnsi"/>
          <w:color w:val="110D0D"/>
          <w:sz w:val="28"/>
          <w:szCs w:val="28"/>
          <w:lang w:eastAsia="en-AU"/>
        </w:rPr>
        <w:t xml:space="preserve"> to access child psychological support </w:t>
      </w:r>
      <w:proofErr w:type="gramStart"/>
      <w:r>
        <w:rPr>
          <w:rFonts w:eastAsia="Times New Roman" w:cstheme="minorHAnsi"/>
          <w:color w:val="110D0D"/>
          <w:sz w:val="28"/>
          <w:szCs w:val="28"/>
          <w:lang w:eastAsia="en-AU"/>
        </w:rPr>
        <w:t>online.</w:t>
      </w:r>
      <w:r w:rsidR="002E36D6">
        <w:rPr>
          <w:rFonts w:eastAsia="Times New Roman" w:cstheme="minorHAnsi"/>
          <w:color w:val="110D0D"/>
          <w:sz w:val="28"/>
          <w:szCs w:val="28"/>
          <w:lang w:eastAsia="en-AU"/>
        </w:rPr>
        <w:t>Scan</w:t>
      </w:r>
      <w:proofErr w:type="gramEnd"/>
      <w:r w:rsidR="002E36D6">
        <w:rPr>
          <w:rFonts w:eastAsia="Times New Roman" w:cstheme="minorHAnsi"/>
          <w:color w:val="110D0D"/>
          <w:sz w:val="28"/>
          <w:szCs w:val="28"/>
          <w:lang w:eastAsia="en-AU"/>
        </w:rPr>
        <w:t xml:space="preserve"> the QR code below for more information on Calm Kid Central.</w:t>
      </w:r>
    </w:p>
    <w:p w14:paraId="710DCC39" w14:textId="77777777" w:rsidR="00432E5D" w:rsidRDefault="00432E5D" w:rsidP="00432E5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96094B4" w14:textId="77777777" w:rsidR="00432E5D" w:rsidRDefault="00432E5D" w:rsidP="00432E5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93589BE" w14:textId="4D61A0C9" w:rsidR="00432E5D" w:rsidRDefault="00432E5D" w:rsidP="00432E5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5622BD1" w14:textId="4213C535" w:rsidR="00363D68" w:rsidRDefault="00363D68" w:rsidP="00432E5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val="en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3B32C6" wp14:editId="30345C6B">
                <wp:simplePos x="0" y="0"/>
                <wp:positionH relativeFrom="page">
                  <wp:posOffset>45085</wp:posOffset>
                </wp:positionH>
                <wp:positionV relativeFrom="paragraph">
                  <wp:posOffset>212090</wp:posOffset>
                </wp:positionV>
                <wp:extent cx="7658100" cy="1133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D9439" id="Rectangle 5" o:spid="_x0000_s1026" style="position:absolute;margin-left:3.55pt;margin-top:16.7pt;width:603pt;height:8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7FEF23F1" w14:textId="00D8AFC6" w:rsidR="00363D68" w:rsidRDefault="00363D68" w:rsidP="00432E5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3968299" w14:textId="1C6AA39F" w:rsidR="00CF1037" w:rsidRDefault="00432E5D" w:rsidP="00432E5D">
      <w:r>
        <w:rPr>
          <w:noProof/>
        </w:rPr>
        <w:drawing>
          <wp:anchor distT="0" distB="0" distL="114300" distR="114300" simplePos="0" relativeHeight="251663360" behindDoc="0" locked="0" layoutInCell="1" allowOverlap="1" wp14:anchorId="1644295A" wp14:editId="40F94C57">
            <wp:simplePos x="0" y="0"/>
            <wp:positionH relativeFrom="column">
              <wp:posOffset>5441950</wp:posOffset>
            </wp:positionH>
            <wp:positionV relativeFrom="paragraph">
              <wp:posOffset>80010</wp:posOffset>
            </wp:positionV>
            <wp:extent cx="781050" cy="809625"/>
            <wp:effectExtent l="0" t="0" r="0" b="9525"/>
            <wp:wrapNone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Presented by Calm Kid Central Programs, </w:t>
      </w:r>
      <w:hyperlink r:id="rId9" w:history="1">
        <w:r w:rsidRPr="009E5BF7">
          <w:rPr>
            <w:rStyle w:val="Hyperlink"/>
            <w:rFonts w:cstheme="minorHAnsi"/>
            <w:sz w:val="24"/>
            <w:szCs w:val="24"/>
          </w:rPr>
          <w:t>www.calmkidcentral.com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Supported </w:t>
      </w:r>
      <w:r w:rsidRPr="009D020A">
        <w:rPr>
          <w:rFonts w:cstheme="minorHAnsi"/>
          <w:sz w:val="24"/>
          <w:szCs w:val="24"/>
        </w:rPr>
        <w:t xml:space="preserve">by Gippsland Primary Health Network </w:t>
      </w:r>
      <w:r>
        <w:rPr>
          <w:rFonts w:cstheme="minorHAnsi"/>
          <w:sz w:val="24"/>
          <w:szCs w:val="24"/>
        </w:rPr>
        <w:t>(APHN and GPHN)</w:t>
      </w:r>
      <w:r>
        <w:rPr>
          <w:rFonts w:cstheme="minorHAnsi"/>
          <w:sz w:val="24"/>
          <w:szCs w:val="24"/>
        </w:rPr>
        <w:br/>
      </w:r>
      <w:r w:rsidRPr="00265F55">
        <w:rPr>
          <w:b/>
          <w:bCs/>
        </w:rPr>
        <w:t>Any questions please contact Sandra on:</w:t>
      </w:r>
      <w:r>
        <w:t xml:space="preserve"> </w:t>
      </w:r>
      <w:hyperlink r:id="rId10" w:history="1">
        <w:r w:rsidRPr="005D40AF">
          <w:rPr>
            <w:rStyle w:val="Hyperlink"/>
          </w:rPr>
          <w:t>sandra@developingminds.net.au</w:t>
        </w:r>
      </w:hyperlink>
    </w:p>
    <w:sectPr w:rsidR="00CF1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5D"/>
    <w:rsid w:val="00022AA4"/>
    <w:rsid w:val="002E36D6"/>
    <w:rsid w:val="00363D68"/>
    <w:rsid w:val="00432E5D"/>
    <w:rsid w:val="007A717E"/>
    <w:rsid w:val="00B17AA8"/>
    <w:rsid w:val="00CF1037"/>
    <w:rsid w:val="00F3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53C5"/>
  <w15:chartTrackingRefBased/>
  <w15:docId w15:val="{5EBC920A-EB10-430F-BBA0-F3B14C95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E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E5D"/>
  </w:style>
  <w:style w:type="character" w:styleId="UnresolvedMention">
    <w:name w:val="Unresolved Mention"/>
    <w:basedOn w:val="DefaultParagraphFont"/>
    <w:uiPriority w:val="99"/>
    <w:semiHidden/>
    <w:unhideWhenUsed/>
    <w:rsid w:val="00432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calmkidcentra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7172614896?pwd=K0YxWU5YYy9aYnZqcjlsakw1RXNRZz09" TargetMode="External"/><Relationship Id="rId10" Type="http://schemas.openxmlformats.org/officeDocument/2006/relationships/hyperlink" Target="mailto:sandra@developingminds.net.a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almkidcen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Massey</dc:creator>
  <cp:keywords/>
  <dc:description/>
  <cp:lastModifiedBy>Philina Douglas</cp:lastModifiedBy>
  <cp:revision>2</cp:revision>
  <dcterms:created xsi:type="dcterms:W3CDTF">2022-05-12T06:33:00Z</dcterms:created>
  <dcterms:modified xsi:type="dcterms:W3CDTF">2022-05-12T06:33:00Z</dcterms:modified>
</cp:coreProperties>
</file>